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281F45" w:rsidRDefault="00DF2555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F255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ОП.4 ИНФОРМАЦИОННЫЕ ТЕХНОЛОГИИ</w:t>
      </w:r>
    </w:p>
    <w:p w:rsidR="00DF2555" w:rsidRDefault="00DF2555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A403B" w:rsidRPr="00281F45" w:rsidRDefault="00DF2555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F2555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09.02.03 Программирование в компьютерных системах (утвержден Приказом Министерства образования и науки Российской Федерации от 28.07.2014 N 804.</w:t>
      </w:r>
      <w:proofErr w:type="gramEnd"/>
      <w:r w:rsidRPr="00DF25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F2555">
        <w:rPr>
          <w:rFonts w:ascii="Times New Roman" w:eastAsia="Times New Roman" w:hAnsi="Times New Roman" w:cs="Times New Roman"/>
          <w:sz w:val="24"/>
          <w:szCs w:val="24"/>
        </w:rPr>
        <w:t>Зарегистрировано в Ми</w:t>
      </w:r>
      <w:r>
        <w:rPr>
          <w:rFonts w:ascii="Times New Roman" w:eastAsia="Times New Roman" w:hAnsi="Times New Roman" w:cs="Times New Roman"/>
          <w:sz w:val="24"/>
          <w:szCs w:val="24"/>
        </w:rPr>
        <w:t>нюсте России 21.08.2014 N 33733</w:t>
      </w:r>
      <w:r w:rsidRPr="00DF2555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555">
        <w:rPr>
          <w:rFonts w:ascii="Times New Roman" w:eastAsia="Times New Roman" w:hAnsi="Times New Roman" w:cs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профессиональной подготовки  по  специальности  09.02.03 Программирование в компьютерных системах в части изучения общепрофессиональных дисциплин и освоения общих и профессиональных компетенций</w:t>
      </w:r>
      <w:r w:rsidR="00B9115F">
        <w:rPr>
          <w:rFonts w:ascii="Times New Roman" w:hAnsi="Times New Roman" w:cs="Times New Roman"/>
          <w:sz w:val="24"/>
          <w:szCs w:val="24"/>
        </w:rPr>
        <w:t>.</w:t>
      </w:r>
      <w:r w:rsidR="00B9115F" w:rsidRPr="00A271D1">
        <w:rPr>
          <w:rFonts w:ascii="Times New Roman" w:hAnsi="Times New Roman" w:cs="Times New Roman"/>
          <w:sz w:val="24"/>
          <w:szCs w:val="24"/>
        </w:rPr>
        <w:cr/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Учебная дисциплина «Информационные технологии» входит в цикл общепрофессиональных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дисциплин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 xml:space="preserve">В результате изучения информатики студент должен: 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DF2555">
        <w:rPr>
          <w:rFonts w:ascii="Times New Roman" w:hAnsi="Times New Roman" w:cs="Times New Roman"/>
          <w:sz w:val="24"/>
          <w:szCs w:val="24"/>
        </w:rPr>
        <w:t>: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основные понятия автоматизированной обработки информации, знать общий состав и структуру персональных электронно-вычислительных машин (ЭВМ) и вычислительных систем; базовые системы, программные продукты и пакеты прикладных программ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виды информационных процессов; примеры источников и приемников информации;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программный принцип работы компьютера;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 xml:space="preserve">назначение и функции используемых информационных и коммуникационных технологий; 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сетей);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назначение и виды информационных моделей, описывающих реальные объекты или процессы.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использование алгоритма как модели автоматизации деятельности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назначение и функции операционных систем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b/>
          <w:sz w:val="24"/>
          <w:szCs w:val="24"/>
        </w:rPr>
        <w:t>уметь</w:t>
      </w:r>
      <w:r w:rsidRPr="00DF2555">
        <w:rPr>
          <w:rFonts w:ascii="Times New Roman" w:hAnsi="Times New Roman" w:cs="Times New Roman"/>
          <w:sz w:val="24"/>
          <w:szCs w:val="24"/>
        </w:rPr>
        <w:t>: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использовать изученные прикладные программные средства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оценивать достоверность информации, сопоставляя различные источники.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распознавать информационные процессы в различных системах.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использовать готовые информационные модели, оценивать их соответствие реальному объекту и целям моделирования.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осуществлять выбор способа представления информации в соответствии с поставленной задачей.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иллюстрировать учебные работы с использованием средств информационных технологий.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создавать информационные объекты сложной структуры, в том числе гипертекстовые.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просматривать, создавать, редактировать, сохранять записи в базах данных.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lastRenderedPageBreak/>
        <w:t>осуществлять поиск информации в базах данных, компьютерных сетях и пр.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представлять числовую информацию различными способами (таблица, массив, график, диаграмма и пр.)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соблюдать правила техники безопасности и гигиенические рекомендации при использовании средств ИКТ.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508B">
        <w:rPr>
          <w:rFonts w:ascii="Times New Roman" w:hAnsi="Times New Roman" w:cs="Times New Roman"/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9508B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DF2555">
        <w:rPr>
          <w:rFonts w:ascii="Times New Roman" w:hAnsi="Times New Roman" w:cs="Times New Roman"/>
          <w:sz w:val="24"/>
          <w:szCs w:val="24"/>
        </w:rPr>
        <w:t>: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создания простейших моделей объектов и процессов;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проведения компьютерных экспериментов с использованием готовых моделей объектов и процессов;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эффективной организации индивидуального информационного пространства;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автоматизации коммуникационной деятельности;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эффективного применения информационных образовательных ресурсов в учебной деятельности.</w:t>
      </w:r>
    </w:p>
    <w:p w:rsidR="001D7E2B" w:rsidRPr="00281F45" w:rsidRDefault="001D7E2B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F0C" w:rsidRDefault="00DE1F0C" w:rsidP="00281F45">
      <w:pPr>
        <w:pStyle w:val="Default"/>
        <w:ind w:firstLine="709"/>
        <w:jc w:val="both"/>
        <w:rPr>
          <w:b/>
          <w:bCs/>
        </w:rPr>
      </w:pPr>
      <w:bookmarkStart w:id="0" w:name="_GoBack"/>
      <w:bookmarkEnd w:id="0"/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4"/>
        <w:gridCol w:w="1986"/>
      </w:tblGrid>
      <w:tr w:rsidR="0039508B" w:rsidRPr="00E6793B" w:rsidTr="0039508B">
        <w:trPr>
          <w:trHeight w:val="460"/>
        </w:trPr>
        <w:tc>
          <w:tcPr>
            <w:tcW w:w="7194" w:type="dxa"/>
            <w:vMerge w:val="restart"/>
            <w:shd w:val="clear" w:color="auto" w:fill="auto"/>
          </w:tcPr>
          <w:p w:rsidR="0039508B" w:rsidRPr="000007F6" w:rsidRDefault="0039508B" w:rsidP="00395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86" w:type="dxa"/>
            <w:shd w:val="clear" w:color="auto" w:fill="auto"/>
          </w:tcPr>
          <w:p w:rsidR="0039508B" w:rsidRPr="000007F6" w:rsidRDefault="0039508B" w:rsidP="0039508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39508B" w:rsidRPr="00E6793B" w:rsidTr="0039508B">
        <w:trPr>
          <w:trHeight w:val="460"/>
        </w:trPr>
        <w:tc>
          <w:tcPr>
            <w:tcW w:w="7194" w:type="dxa"/>
            <w:vMerge/>
            <w:shd w:val="clear" w:color="auto" w:fill="auto"/>
          </w:tcPr>
          <w:p w:rsidR="0039508B" w:rsidRPr="000007F6" w:rsidRDefault="0039508B" w:rsidP="003950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</w:tcPr>
          <w:p w:rsidR="0039508B" w:rsidRPr="005A1B7D" w:rsidRDefault="0039508B" w:rsidP="0039508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9508B" w:rsidRPr="00E6793B" w:rsidTr="0039508B">
        <w:trPr>
          <w:trHeight w:val="285"/>
        </w:trPr>
        <w:tc>
          <w:tcPr>
            <w:tcW w:w="7194" w:type="dxa"/>
            <w:shd w:val="clear" w:color="auto" w:fill="auto"/>
          </w:tcPr>
          <w:p w:rsidR="0039508B" w:rsidRPr="000007F6" w:rsidRDefault="0039508B" w:rsidP="0039508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6" w:type="dxa"/>
            <w:shd w:val="clear" w:color="auto" w:fill="auto"/>
          </w:tcPr>
          <w:p w:rsidR="0039508B" w:rsidRPr="00564461" w:rsidRDefault="0039508B" w:rsidP="0039508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4461">
              <w:rPr>
                <w:rFonts w:ascii="Times New Roman" w:hAnsi="Times New Roman"/>
                <w:b/>
                <w:iCs/>
                <w:sz w:val="24"/>
                <w:szCs w:val="24"/>
              </w:rPr>
              <w:t>96</w:t>
            </w:r>
          </w:p>
        </w:tc>
      </w:tr>
      <w:tr w:rsidR="0039508B" w:rsidRPr="00E6793B" w:rsidTr="0039508B">
        <w:tc>
          <w:tcPr>
            <w:tcW w:w="7194" w:type="dxa"/>
            <w:shd w:val="clear" w:color="auto" w:fill="auto"/>
          </w:tcPr>
          <w:p w:rsidR="0039508B" w:rsidRPr="000007F6" w:rsidRDefault="0039508B" w:rsidP="003950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6" w:type="dxa"/>
            <w:shd w:val="clear" w:color="auto" w:fill="auto"/>
          </w:tcPr>
          <w:p w:rsidR="0039508B" w:rsidRPr="005A1B7D" w:rsidRDefault="0039508B" w:rsidP="0039508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64</w:t>
            </w:r>
          </w:p>
        </w:tc>
      </w:tr>
      <w:tr w:rsidR="0039508B" w:rsidRPr="00E6793B" w:rsidTr="0039508B">
        <w:tc>
          <w:tcPr>
            <w:tcW w:w="7194" w:type="dxa"/>
            <w:shd w:val="clear" w:color="auto" w:fill="auto"/>
          </w:tcPr>
          <w:p w:rsidR="0039508B" w:rsidRPr="000007F6" w:rsidRDefault="0039508B" w:rsidP="003950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39508B" w:rsidRPr="005A1B7D" w:rsidRDefault="0039508B" w:rsidP="0039508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9508B" w:rsidRPr="00E6793B" w:rsidTr="0039508B">
        <w:tc>
          <w:tcPr>
            <w:tcW w:w="7194" w:type="dxa"/>
            <w:shd w:val="clear" w:color="auto" w:fill="auto"/>
          </w:tcPr>
          <w:p w:rsidR="0039508B" w:rsidRPr="000007F6" w:rsidRDefault="0039508B" w:rsidP="0039508B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986" w:type="dxa"/>
            <w:shd w:val="clear" w:color="auto" w:fill="auto"/>
          </w:tcPr>
          <w:p w:rsidR="0039508B" w:rsidRPr="005A1B7D" w:rsidRDefault="0039508B" w:rsidP="0039508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39508B" w:rsidRPr="00E6793B" w:rsidTr="0039508B">
        <w:tc>
          <w:tcPr>
            <w:tcW w:w="7194" w:type="dxa"/>
            <w:shd w:val="clear" w:color="auto" w:fill="auto"/>
          </w:tcPr>
          <w:p w:rsidR="0039508B" w:rsidRPr="000007F6" w:rsidRDefault="0039508B" w:rsidP="0039508B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6" w:type="dxa"/>
            <w:shd w:val="clear" w:color="auto" w:fill="auto"/>
          </w:tcPr>
          <w:p w:rsidR="0039508B" w:rsidRPr="005A1B7D" w:rsidRDefault="0039508B" w:rsidP="0039508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42</w:t>
            </w:r>
          </w:p>
        </w:tc>
      </w:tr>
      <w:tr w:rsidR="0039508B" w:rsidRPr="00E6793B" w:rsidTr="0039508B">
        <w:tc>
          <w:tcPr>
            <w:tcW w:w="7194" w:type="dxa"/>
            <w:shd w:val="clear" w:color="auto" w:fill="auto"/>
          </w:tcPr>
          <w:p w:rsidR="0039508B" w:rsidRPr="000007F6" w:rsidRDefault="0039508B" w:rsidP="0039508B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986" w:type="dxa"/>
            <w:shd w:val="clear" w:color="auto" w:fill="auto"/>
          </w:tcPr>
          <w:p w:rsidR="0039508B" w:rsidRPr="005A1B7D" w:rsidRDefault="0039508B" w:rsidP="0039508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39508B" w:rsidRPr="00E6793B" w:rsidTr="0039508B">
        <w:tc>
          <w:tcPr>
            <w:tcW w:w="7194" w:type="dxa"/>
            <w:shd w:val="clear" w:color="auto" w:fill="auto"/>
          </w:tcPr>
          <w:p w:rsidR="0039508B" w:rsidRPr="000007F6" w:rsidRDefault="0039508B" w:rsidP="0039508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86" w:type="dxa"/>
            <w:shd w:val="clear" w:color="auto" w:fill="auto"/>
          </w:tcPr>
          <w:p w:rsidR="0039508B" w:rsidRPr="005A1B7D" w:rsidRDefault="0039508B" w:rsidP="0039508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32</w:t>
            </w:r>
          </w:p>
        </w:tc>
      </w:tr>
      <w:tr w:rsidR="0039508B" w:rsidRPr="00E6793B" w:rsidTr="0039508B">
        <w:tc>
          <w:tcPr>
            <w:tcW w:w="7194" w:type="dxa"/>
            <w:shd w:val="clear" w:color="auto" w:fill="auto"/>
          </w:tcPr>
          <w:p w:rsidR="0039508B" w:rsidRPr="000007F6" w:rsidRDefault="0039508B" w:rsidP="003950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39508B" w:rsidRPr="005A1B7D" w:rsidRDefault="0039508B" w:rsidP="0039508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9508B" w:rsidRPr="00E6793B" w:rsidTr="0039508B">
        <w:tc>
          <w:tcPr>
            <w:tcW w:w="7194" w:type="dxa"/>
            <w:shd w:val="clear" w:color="auto" w:fill="auto"/>
          </w:tcPr>
          <w:p w:rsidR="0039508B" w:rsidRDefault="0039508B" w:rsidP="003950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  <w:p w:rsidR="0039508B" w:rsidRPr="000007F6" w:rsidRDefault="0039508B" w:rsidP="0039508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практических заданий и подготовка доклада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 их защите</w:t>
            </w:r>
          </w:p>
        </w:tc>
        <w:tc>
          <w:tcPr>
            <w:tcW w:w="1986" w:type="dxa"/>
            <w:shd w:val="clear" w:color="auto" w:fill="auto"/>
          </w:tcPr>
          <w:p w:rsidR="0039508B" w:rsidRDefault="0039508B" w:rsidP="00395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39508B" w:rsidRDefault="0039508B" w:rsidP="00395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508B" w:rsidRPr="00656D99" w:rsidRDefault="0039508B" w:rsidP="003950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39508B" w:rsidRPr="00E6793B" w:rsidTr="0039508B">
        <w:tc>
          <w:tcPr>
            <w:tcW w:w="9180" w:type="dxa"/>
            <w:gridSpan w:val="2"/>
            <w:shd w:val="clear" w:color="auto" w:fill="auto"/>
          </w:tcPr>
          <w:p w:rsidR="0039508B" w:rsidRPr="00BF4F36" w:rsidRDefault="0039508B" w:rsidP="0039508B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F4F36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зачета</w:t>
            </w:r>
          </w:p>
          <w:p w:rsidR="0039508B" w:rsidRPr="000007F6" w:rsidRDefault="0039508B" w:rsidP="0039508B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7B6BCD" w:rsidRPr="007B6BCD" w:rsidRDefault="007B6BCD" w:rsidP="007B6BCD">
      <w:pPr>
        <w:pStyle w:val="Default"/>
        <w:ind w:firstLine="709"/>
        <w:jc w:val="both"/>
        <w:rPr>
          <w:b/>
          <w:bCs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39508B" w:rsidRPr="0039508B" w:rsidRDefault="0039508B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B">
        <w:rPr>
          <w:rFonts w:ascii="Times New Roman" w:eastAsia="Times New Roman" w:hAnsi="Times New Roman" w:cs="Times New Roman"/>
          <w:sz w:val="24"/>
          <w:szCs w:val="24"/>
        </w:rPr>
        <w:t>Раздел 1.МОДЕЛИРОВАНИЕ И ФОРМАЛИЗАЦИЯ</w:t>
      </w:r>
    </w:p>
    <w:p w:rsidR="0039508B" w:rsidRPr="0039508B" w:rsidRDefault="0039508B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B">
        <w:rPr>
          <w:rFonts w:ascii="Times New Roman" w:eastAsia="Times New Roman" w:hAnsi="Times New Roman" w:cs="Times New Roman"/>
          <w:sz w:val="24"/>
          <w:szCs w:val="24"/>
        </w:rPr>
        <w:t>Тема 1.1.Моделирование и формализация</w:t>
      </w:r>
    </w:p>
    <w:p w:rsidR="0039508B" w:rsidRDefault="0039508B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 2.</w:t>
      </w:r>
      <w:r w:rsidRPr="0039508B">
        <w:rPr>
          <w:rFonts w:ascii="Times New Roman" w:eastAsia="Times New Roman" w:hAnsi="Times New Roman" w:cs="Times New Roman"/>
          <w:sz w:val="24"/>
          <w:szCs w:val="24"/>
        </w:rPr>
        <w:t>ИНФОРМАЦИОННЫЕ И КОММУНИКАЦИОННЫЕ ТЕХНОЛОГИИ</w:t>
      </w:r>
    </w:p>
    <w:p w:rsidR="0039508B" w:rsidRDefault="0039508B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B">
        <w:rPr>
          <w:rFonts w:ascii="Times New Roman" w:eastAsia="Times New Roman" w:hAnsi="Times New Roman" w:cs="Times New Roman"/>
          <w:sz w:val="24"/>
          <w:szCs w:val="24"/>
        </w:rPr>
        <w:t xml:space="preserve">Тема 2.1.Средства и технологии создания и преобразования информационных объектов </w:t>
      </w:r>
    </w:p>
    <w:p w:rsidR="0039508B" w:rsidRDefault="0039508B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B">
        <w:rPr>
          <w:rFonts w:ascii="Times New Roman" w:eastAsia="Times New Roman" w:hAnsi="Times New Roman" w:cs="Times New Roman"/>
          <w:sz w:val="24"/>
          <w:szCs w:val="24"/>
        </w:rPr>
        <w:t xml:space="preserve">Тема 2.2.Средства и технологии обмена информацией с помощью </w:t>
      </w:r>
      <w:proofErr w:type="gramStart"/>
      <w:r w:rsidRPr="0039508B">
        <w:rPr>
          <w:rFonts w:ascii="Times New Roman" w:eastAsia="Times New Roman" w:hAnsi="Times New Roman" w:cs="Times New Roman"/>
          <w:sz w:val="24"/>
          <w:szCs w:val="24"/>
        </w:rPr>
        <w:t>компьютер-</w:t>
      </w:r>
      <w:proofErr w:type="spellStart"/>
      <w:r w:rsidRPr="0039508B">
        <w:rPr>
          <w:rFonts w:ascii="Times New Roman" w:eastAsia="Times New Roman" w:hAnsi="Times New Roman" w:cs="Times New Roman"/>
          <w:sz w:val="24"/>
          <w:szCs w:val="24"/>
        </w:rPr>
        <w:t>ных</w:t>
      </w:r>
      <w:proofErr w:type="spellEnd"/>
      <w:proofErr w:type="gramEnd"/>
      <w:r w:rsidRPr="0039508B">
        <w:rPr>
          <w:rFonts w:ascii="Times New Roman" w:eastAsia="Times New Roman" w:hAnsi="Times New Roman" w:cs="Times New Roman"/>
          <w:sz w:val="24"/>
          <w:szCs w:val="24"/>
        </w:rPr>
        <w:t xml:space="preserve"> сетей (сетевые технологии)</w:t>
      </w:r>
    </w:p>
    <w:p w:rsidR="00FA403B" w:rsidRPr="00FA403B" w:rsidRDefault="0039508B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B">
        <w:rPr>
          <w:rFonts w:ascii="Times New Roman" w:eastAsia="Times New Roman" w:hAnsi="Times New Roman" w:cs="Times New Roman"/>
          <w:sz w:val="24"/>
          <w:szCs w:val="24"/>
        </w:rPr>
        <w:t>Тема 2.3.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Информационные си</w:t>
      </w:r>
      <w:r w:rsidRPr="0039508B">
        <w:rPr>
          <w:rFonts w:ascii="Times New Roman" w:eastAsia="Times New Roman" w:hAnsi="Times New Roman" w:cs="Times New Roman"/>
          <w:sz w:val="24"/>
          <w:szCs w:val="24"/>
        </w:rPr>
        <w:t>стемы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Дифференцированный зачет</w:t>
      </w:r>
    </w:p>
    <w:sectPr w:rsidR="00FA403B" w:rsidRPr="00FA4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251" w:rsidRDefault="00014251" w:rsidP="0083288C">
      <w:pPr>
        <w:spacing w:after="0" w:line="240" w:lineRule="auto"/>
      </w:pPr>
      <w:r>
        <w:separator/>
      </w:r>
    </w:p>
  </w:endnote>
  <w:endnote w:type="continuationSeparator" w:id="0">
    <w:p w:rsidR="00014251" w:rsidRDefault="00014251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251" w:rsidRDefault="00014251" w:rsidP="0083288C">
      <w:pPr>
        <w:spacing w:after="0" w:line="240" w:lineRule="auto"/>
      </w:pPr>
      <w:r>
        <w:separator/>
      </w:r>
    </w:p>
  </w:footnote>
  <w:footnote w:type="continuationSeparator" w:id="0">
    <w:p w:rsidR="00014251" w:rsidRDefault="00014251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D7E2B"/>
    <w:rsid w:val="00215682"/>
    <w:rsid w:val="002542E1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D71B4"/>
    <w:rsid w:val="00510277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93536B"/>
    <w:rsid w:val="009C33EC"/>
    <w:rsid w:val="00A64629"/>
    <w:rsid w:val="00A66D9D"/>
    <w:rsid w:val="00AE4092"/>
    <w:rsid w:val="00AF3F8A"/>
    <w:rsid w:val="00AF56DA"/>
    <w:rsid w:val="00B06093"/>
    <w:rsid w:val="00B23F37"/>
    <w:rsid w:val="00B808BC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A1A65"/>
    <w:rsid w:val="00EE4431"/>
    <w:rsid w:val="00EF34C6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Ученик</cp:lastModifiedBy>
  <cp:revision>2</cp:revision>
  <dcterms:created xsi:type="dcterms:W3CDTF">2018-04-23T10:28:00Z</dcterms:created>
  <dcterms:modified xsi:type="dcterms:W3CDTF">2018-04-23T10:28:00Z</dcterms:modified>
</cp:coreProperties>
</file>